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A8" w:rsidRDefault="007039A8" w:rsidP="007A3B8D">
      <w:pPr>
        <w:pStyle w:val="Corpodetexto"/>
        <w:spacing w:line="216" w:lineRule="auto"/>
        <w:ind w:left="2666" w:right="1207" w:firstLine="311"/>
        <w:jc w:val="both"/>
        <w:rPr>
          <w:rFonts w:ascii="Tahoma" w:hAnsi="Tahoma" w:cs="Tahoma"/>
          <w:sz w:val="22"/>
          <w:szCs w:val="22"/>
        </w:rPr>
      </w:pPr>
    </w:p>
    <w:p w:rsidR="00EF4C24" w:rsidRPr="00390853" w:rsidRDefault="00EF4C24" w:rsidP="00F90982">
      <w:pPr>
        <w:pStyle w:val="Corpodetexto"/>
        <w:spacing w:line="360" w:lineRule="auto"/>
        <w:ind w:left="2666" w:right="1207" w:firstLine="311"/>
        <w:jc w:val="both"/>
        <w:rPr>
          <w:rFonts w:ascii="Century Gothic" w:hAnsi="Century Gothic" w:cs="Tahoma"/>
          <w:b/>
          <w:sz w:val="22"/>
          <w:szCs w:val="22"/>
        </w:rPr>
      </w:pPr>
      <w:r w:rsidRPr="00390853">
        <w:rPr>
          <w:rFonts w:ascii="Century Gothic" w:hAnsi="Century Gothic" w:cs="Tahoma"/>
          <w:b/>
          <w:sz w:val="22"/>
          <w:szCs w:val="22"/>
        </w:rPr>
        <w:t xml:space="preserve">DECRETO Nº </w:t>
      </w:r>
      <w:r w:rsidR="000D055E" w:rsidRPr="00390853">
        <w:rPr>
          <w:rFonts w:ascii="Century Gothic" w:hAnsi="Century Gothic" w:cs="Tahoma"/>
          <w:b/>
          <w:sz w:val="22"/>
          <w:szCs w:val="22"/>
        </w:rPr>
        <w:t>1367</w:t>
      </w:r>
      <w:r w:rsidR="00E84B65" w:rsidRPr="00390853">
        <w:rPr>
          <w:rFonts w:ascii="Century Gothic" w:hAnsi="Century Gothic" w:cs="Tahoma"/>
          <w:b/>
          <w:sz w:val="22"/>
          <w:szCs w:val="22"/>
        </w:rPr>
        <w:t xml:space="preserve">/2021 </w:t>
      </w:r>
      <w:r w:rsidR="00764BAF" w:rsidRPr="00390853">
        <w:rPr>
          <w:rFonts w:ascii="Century Gothic" w:hAnsi="Century Gothic" w:cs="Tahoma"/>
          <w:b/>
          <w:sz w:val="22"/>
          <w:szCs w:val="22"/>
        </w:rPr>
        <w:t>–</w:t>
      </w:r>
      <w:r w:rsidR="00E84B65" w:rsidRPr="00390853">
        <w:rPr>
          <w:rFonts w:ascii="Century Gothic" w:hAnsi="Century Gothic" w:cs="Tahoma"/>
          <w:b/>
          <w:sz w:val="22"/>
          <w:szCs w:val="22"/>
        </w:rPr>
        <w:t xml:space="preserve"> GM</w:t>
      </w:r>
      <w:r w:rsidR="002276F7" w:rsidRPr="00390853">
        <w:rPr>
          <w:rFonts w:ascii="Century Gothic" w:hAnsi="Century Gothic" w:cs="Tahoma"/>
          <w:b/>
          <w:sz w:val="22"/>
          <w:szCs w:val="22"/>
        </w:rPr>
        <w:t>.</w:t>
      </w:r>
    </w:p>
    <w:p w:rsidR="002F04B1" w:rsidRPr="00390853" w:rsidRDefault="002F04B1" w:rsidP="00F90982">
      <w:pPr>
        <w:pStyle w:val="Corpodetexto"/>
        <w:spacing w:line="360" w:lineRule="auto"/>
        <w:ind w:left="2666" w:right="1207" w:firstLine="311"/>
        <w:jc w:val="both"/>
        <w:rPr>
          <w:rFonts w:ascii="Century Gothic" w:hAnsi="Century Gothic" w:cs="Tahoma"/>
          <w:b/>
          <w:sz w:val="22"/>
          <w:szCs w:val="22"/>
        </w:rPr>
      </w:pPr>
    </w:p>
    <w:p w:rsidR="004937E1" w:rsidRDefault="00B064BB" w:rsidP="000D055E">
      <w:pPr>
        <w:pStyle w:val="Recuodecorpodetexto2"/>
        <w:suppressAutoHyphens/>
        <w:spacing w:line="360" w:lineRule="auto"/>
        <w:ind w:left="2977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Declara em situação anormal, caracterizada como </w:t>
      </w:r>
      <w:r w:rsidR="00C62FA3" w:rsidRPr="00E82AD9">
        <w:rPr>
          <w:rFonts w:ascii="Century Gothic" w:hAnsi="Century Gothic"/>
        </w:rPr>
        <w:t>situação de emergê</w:t>
      </w:r>
      <w:r w:rsidRPr="00E82AD9">
        <w:rPr>
          <w:rFonts w:ascii="Century Gothic" w:hAnsi="Century Gothic"/>
        </w:rPr>
        <w:t>ncia</w:t>
      </w:r>
      <w:r>
        <w:rPr>
          <w:rFonts w:ascii="Century Gothic" w:hAnsi="Century Gothic"/>
        </w:rPr>
        <w:t>, o Mun</w:t>
      </w:r>
      <w:r w:rsidR="004E0861">
        <w:rPr>
          <w:rFonts w:ascii="Century Gothic" w:hAnsi="Century Gothic"/>
        </w:rPr>
        <w:t>icípio de Quarto Centenário/PR</w:t>
      </w:r>
      <w:r>
        <w:rPr>
          <w:rFonts w:ascii="Century Gothic" w:hAnsi="Century Gothic"/>
        </w:rPr>
        <w:t>, afeta</w:t>
      </w:r>
      <w:r w:rsidR="004E0861">
        <w:rPr>
          <w:rFonts w:ascii="Century Gothic" w:hAnsi="Century Gothic"/>
        </w:rPr>
        <w:t>do</w:t>
      </w:r>
      <w:r>
        <w:rPr>
          <w:rFonts w:ascii="Century Gothic" w:hAnsi="Century Gothic"/>
        </w:rPr>
        <w:t xml:space="preserve"> por temporal.</w:t>
      </w:r>
    </w:p>
    <w:p w:rsidR="00F90982" w:rsidRPr="00F90982" w:rsidRDefault="00F90982" w:rsidP="00F90982">
      <w:pPr>
        <w:pStyle w:val="Recuodecorpodetexto2"/>
        <w:suppressAutoHyphens/>
        <w:spacing w:line="360" w:lineRule="auto"/>
        <w:ind w:left="2807" w:firstLine="170"/>
        <w:jc w:val="both"/>
        <w:rPr>
          <w:rFonts w:ascii="Century Gothic" w:hAnsi="Century Gothic"/>
        </w:rPr>
      </w:pPr>
    </w:p>
    <w:p w:rsidR="004937E1" w:rsidRDefault="004937E1" w:rsidP="00F90982">
      <w:pPr>
        <w:pStyle w:val="Recuodecorpodetexto"/>
        <w:suppressAutoHyphens/>
        <w:spacing w:line="360" w:lineRule="auto"/>
        <w:ind w:left="0" w:firstLine="2694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</w:rPr>
        <w:t xml:space="preserve">O </w:t>
      </w:r>
      <w:smartTag w:uri="schemas-houaiss/mini" w:element="verbetes">
        <w:r w:rsidRPr="00F90982">
          <w:rPr>
            <w:rFonts w:ascii="Century Gothic" w:hAnsi="Century Gothic"/>
            <w:b/>
          </w:rPr>
          <w:t>PREFEITO</w:t>
        </w:r>
      </w:smartTag>
      <w:r w:rsidRPr="00F90982">
        <w:rPr>
          <w:rFonts w:ascii="Century Gothic" w:hAnsi="Century Gothic"/>
          <w:b/>
        </w:rPr>
        <w:t xml:space="preserve"> DO </w:t>
      </w:r>
      <w:smartTag w:uri="schemas-houaiss/mini" w:element="verbetes">
        <w:r w:rsidRPr="00F90982">
          <w:rPr>
            <w:rFonts w:ascii="Century Gothic" w:hAnsi="Century Gothic"/>
            <w:b/>
          </w:rPr>
          <w:t>MUNICÍPIO</w:t>
        </w:r>
      </w:smartTag>
      <w:r w:rsidRPr="00F90982">
        <w:rPr>
          <w:rFonts w:ascii="Century Gothic" w:hAnsi="Century Gothic"/>
          <w:b/>
        </w:rPr>
        <w:t xml:space="preserve"> DE </w:t>
      </w:r>
      <w:smartTag w:uri="schemas-houaiss/acao" w:element="dm">
        <w:r w:rsidRPr="00F90982">
          <w:rPr>
            <w:rFonts w:ascii="Century Gothic" w:hAnsi="Century Gothic"/>
            <w:b/>
          </w:rPr>
          <w:t>QUARTO</w:t>
        </w:r>
      </w:smartTag>
      <w:r w:rsidRPr="00F90982">
        <w:rPr>
          <w:rFonts w:ascii="Century Gothic" w:hAnsi="Century Gothic"/>
          <w:b/>
        </w:rPr>
        <w:t xml:space="preserve"> </w:t>
      </w:r>
      <w:smartTag w:uri="schemas-houaiss/mini" w:element="verbetes">
        <w:r w:rsidRPr="00F90982">
          <w:rPr>
            <w:rFonts w:ascii="Century Gothic" w:hAnsi="Century Gothic"/>
            <w:b/>
          </w:rPr>
          <w:t>CENTENÁRIO</w:t>
        </w:r>
      </w:smartTag>
      <w:r w:rsidRPr="00F90982">
        <w:rPr>
          <w:rFonts w:ascii="Century Gothic" w:hAnsi="Century Gothic"/>
        </w:rPr>
        <w:t xml:space="preserve">, </w:t>
      </w:r>
      <w:smartTag w:uri="schemas-houaiss/mini" w:element="verbetes">
        <w:r w:rsidRPr="00F90982">
          <w:rPr>
            <w:rFonts w:ascii="Century Gothic" w:hAnsi="Century Gothic"/>
          </w:rPr>
          <w:t>Estado</w:t>
        </w:r>
      </w:smartTag>
      <w:r w:rsidRPr="00F90982">
        <w:rPr>
          <w:rFonts w:ascii="Century Gothic" w:hAnsi="Century Gothic"/>
        </w:rPr>
        <w:t xml:space="preserve"> do </w:t>
      </w:r>
      <w:smartTag w:uri="schemas-houaiss/mini" w:element="verbetes">
        <w:r w:rsidRPr="00F90982">
          <w:rPr>
            <w:rFonts w:ascii="Century Gothic" w:hAnsi="Century Gothic"/>
          </w:rPr>
          <w:t>Paraná</w:t>
        </w:r>
      </w:smartTag>
      <w:r w:rsidRPr="00F90982">
        <w:rPr>
          <w:rFonts w:ascii="Century Gothic" w:hAnsi="Century Gothic"/>
        </w:rPr>
        <w:t xml:space="preserve">, </w:t>
      </w:r>
      <w:r w:rsidRPr="00F90982">
        <w:rPr>
          <w:rFonts w:ascii="Century Gothic" w:hAnsi="Century Gothic"/>
          <w:b/>
        </w:rPr>
        <w:t>WILSON AKIO ABE</w:t>
      </w:r>
      <w:r w:rsidRPr="00F90982">
        <w:rPr>
          <w:rFonts w:ascii="Century Gothic" w:hAnsi="Century Gothic"/>
        </w:rPr>
        <w:t xml:space="preserve">, no </w:t>
      </w:r>
      <w:smartTag w:uri="schemas-houaiss/mini" w:element="verbetes">
        <w:r w:rsidRPr="00F90982">
          <w:rPr>
            <w:rFonts w:ascii="Century Gothic" w:hAnsi="Century Gothic"/>
          </w:rPr>
          <w:t>uso</w:t>
        </w:r>
      </w:smartTag>
      <w:r w:rsidRPr="00F90982">
        <w:rPr>
          <w:rFonts w:ascii="Century Gothic" w:hAnsi="Century Gothic"/>
        </w:rPr>
        <w:t xml:space="preserve"> de </w:t>
      </w:r>
      <w:smartTag w:uri="schemas-houaiss/mini" w:element="verbetes">
        <w:r w:rsidRPr="00F90982">
          <w:rPr>
            <w:rFonts w:ascii="Century Gothic" w:hAnsi="Century Gothic"/>
          </w:rPr>
          <w:t>suas</w:t>
        </w:r>
      </w:smartTag>
      <w:r w:rsidRPr="00F90982">
        <w:rPr>
          <w:rFonts w:ascii="Century Gothic" w:hAnsi="Century Gothic"/>
        </w:rPr>
        <w:t xml:space="preserve"> </w:t>
      </w:r>
      <w:smartTag w:uri="schemas-houaiss/mini" w:element="verbetes">
        <w:r w:rsidRPr="00F90982">
          <w:rPr>
            <w:rFonts w:ascii="Century Gothic" w:hAnsi="Century Gothic"/>
          </w:rPr>
          <w:t>atribuições</w:t>
        </w:r>
      </w:smartTag>
      <w:r w:rsidRPr="00F90982">
        <w:rPr>
          <w:rFonts w:ascii="Century Gothic" w:hAnsi="Century Gothic"/>
        </w:rPr>
        <w:t xml:space="preserve"> </w:t>
      </w:r>
      <w:smartTag w:uri="schemas-houaiss/mini" w:element="verbetes">
        <w:r w:rsidRPr="00F90982">
          <w:rPr>
            <w:rFonts w:ascii="Century Gothic" w:hAnsi="Century Gothic"/>
          </w:rPr>
          <w:t>legais</w:t>
        </w:r>
      </w:smartTag>
      <w:r w:rsidRPr="00F90982">
        <w:rPr>
          <w:rFonts w:ascii="Century Gothic" w:hAnsi="Century Gothic"/>
        </w:rPr>
        <w:t xml:space="preserve">, e de </w:t>
      </w:r>
      <w:r w:rsidR="00DB7688">
        <w:rPr>
          <w:rFonts w:ascii="Century Gothic" w:hAnsi="Century Gothic"/>
        </w:rPr>
        <w:t xml:space="preserve">conformidade com que dispõe </w:t>
      </w:r>
      <w:r w:rsidRPr="005E6D56">
        <w:rPr>
          <w:rFonts w:ascii="Century Gothic" w:hAnsi="Century Gothic"/>
          <w:color w:val="262626" w:themeColor="text1" w:themeTint="D9"/>
        </w:rPr>
        <w:t>a Lei</w:t>
      </w:r>
      <w:r w:rsidRPr="00F90982">
        <w:rPr>
          <w:rFonts w:ascii="Century Gothic" w:hAnsi="Century Gothic"/>
        </w:rPr>
        <w:t xml:space="preserve"> Orgânica do Município</w:t>
      </w:r>
      <w:r w:rsidR="00ED27C0">
        <w:rPr>
          <w:rFonts w:ascii="Century Gothic" w:hAnsi="Century Gothic"/>
        </w:rPr>
        <w:t>; e</w:t>
      </w:r>
    </w:p>
    <w:p w:rsidR="00F90982" w:rsidRPr="00F90982" w:rsidRDefault="00F90982" w:rsidP="00F90982">
      <w:pPr>
        <w:pStyle w:val="Recuodecorpodetexto"/>
        <w:suppressAutoHyphens/>
        <w:spacing w:line="360" w:lineRule="auto"/>
        <w:ind w:left="0" w:firstLine="2694"/>
        <w:jc w:val="both"/>
        <w:rPr>
          <w:rFonts w:ascii="Century Gothic" w:hAnsi="Century Gothic"/>
        </w:rPr>
      </w:pPr>
    </w:p>
    <w:p w:rsidR="00B064BB" w:rsidRDefault="004937E1" w:rsidP="00F90982">
      <w:pPr>
        <w:pStyle w:val="Recuodecorpodetexto"/>
        <w:suppressAutoHyphens/>
        <w:spacing w:line="360" w:lineRule="auto"/>
        <w:ind w:left="0" w:firstLine="3090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  <w:b/>
        </w:rPr>
        <w:t>CONSIDERANDO</w:t>
      </w:r>
      <w:r w:rsidRPr="00F90982">
        <w:rPr>
          <w:rFonts w:ascii="Century Gothic" w:hAnsi="Century Gothic"/>
        </w:rPr>
        <w:t xml:space="preserve"> </w:t>
      </w:r>
      <w:r w:rsidR="00B064BB">
        <w:rPr>
          <w:rFonts w:ascii="Century Gothic" w:hAnsi="Century Gothic"/>
        </w:rPr>
        <w:t>o temporal seguido de forte chuva</w:t>
      </w:r>
      <w:r w:rsidR="005E6D56">
        <w:rPr>
          <w:rFonts w:ascii="Century Gothic" w:hAnsi="Century Gothic"/>
        </w:rPr>
        <w:t xml:space="preserve"> e ventos, o qual atingiu o Municí</w:t>
      </w:r>
      <w:r w:rsidR="00B064BB">
        <w:rPr>
          <w:rFonts w:ascii="Century Gothic" w:hAnsi="Century Gothic"/>
        </w:rPr>
        <w:t>pio de Quarto Centenário/PR;</w:t>
      </w:r>
    </w:p>
    <w:p w:rsidR="00185CC4" w:rsidRDefault="00185CC4" w:rsidP="00F90982">
      <w:pPr>
        <w:pStyle w:val="Recuodecorpodetexto"/>
        <w:suppressAutoHyphens/>
        <w:spacing w:line="360" w:lineRule="auto"/>
        <w:ind w:left="0" w:firstLine="3090"/>
        <w:jc w:val="both"/>
        <w:rPr>
          <w:rFonts w:ascii="Century Gothic" w:hAnsi="Century Gothic"/>
        </w:rPr>
      </w:pPr>
    </w:p>
    <w:p w:rsidR="004937E1" w:rsidRDefault="004937E1" w:rsidP="00F90982">
      <w:pPr>
        <w:pStyle w:val="Recuodecorpodetexto"/>
        <w:suppressAutoHyphens/>
        <w:spacing w:line="360" w:lineRule="auto"/>
        <w:ind w:left="0" w:firstLine="3090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  <w:b/>
        </w:rPr>
        <w:t xml:space="preserve">CONSIDERANDO </w:t>
      </w:r>
      <w:r w:rsidR="00B064BB">
        <w:rPr>
          <w:rFonts w:ascii="Century Gothic" w:hAnsi="Century Gothic"/>
        </w:rPr>
        <w:t>os danos causados pelo vento</w:t>
      </w:r>
      <w:r w:rsidR="005E6D56">
        <w:rPr>
          <w:rFonts w:ascii="Century Gothic" w:hAnsi="Century Gothic"/>
        </w:rPr>
        <w:t xml:space="preserve"> em que</w:t>
      </w:r>
      <w:r w:rsidR="00D27E2C">
        <w:rPr>
          <w:rFonts w:ascii="Century Gothic" w:hAnsi="Century Gothic"/>
        </w:rPr>
        <w:t xml:space="preserve">stão, </w:t>
      </w:r>
      <w:r w:rsidR="005E6D56">
        <w:rPr>
          <w:rFonts w:ascii="Century Gothic" w:hAnsi="Century Gothic"/>
        </w:rPr>
        <w:t>e especialmente,</w:t>
      </w:r>
      <w:r w:rsidR="00D27E2C">
        <w:rPr>
          <w:rFonts w:ascii="Century Gothic" w:hAnsi="Century Gothic"/>
        </w:rPr>
        <w:t xml:space="preserve"> o </w:t>
      </w:r>
      <w:r w:rsidR="005E6D56">
        <w:rPr>
          <w:rFonts w:ascii="Century Gothic" w:hAnsi="Century Gothic"/>
        </w:rPr>
        <w:t>temporal que</w:t>
      </w:r>
      <w:r w:rsidR="00D27E2C">
        <w:rPr>
          <w:rFonts w:ascii="Century Gothic" w:hAnsi="Century Gothic"/>
        </w:rPr>
        <w:t xml:space="preserve"> causou danos em diversas propriedades, incluive destruição parcial de diversas residências</w:t>
      </w:r>
      <w:r w:rsidR="00185CC4">
        <w:rPr>
          <w:rFonts w:ascii="Century Gothic" w:hAnsi="Century Gothic"/>
        </w:rPr>
        <w:t>;</w:t>
      </w:r>
    </w:p>
    <w:p w:rsidR="00185CC4" w:rsidRDefault="00185CC4" w:rsidP="00F90982">
      <w:pPr>
        <w:pStyle w:val="Recuodecorpodetexto"/>
        <w:suppressAutoHyphens/>
        <w:spacing w:line="360" w:lineRule="auto"/>
        <w:ind w:left="0" w:firstLine="3090"/>
        <w:jc w:val="both"/>
        <w:rPr>
          <w:rFonts w:ascii="Century Gothic" w:hAnsi="Century Gothic"/>
        </w:rPr>
      </w:pPr>
    </w:p>
    <w:p w:rsidR="00185CC4" w:rsidRDefault="001912E0" w:rsidP="00F90982">
      <w:pPr>
        <w:pStyle w:val="Recuodecorpodetexto"/>
        <w:suppressAutoHyphens/>
        <w:spacing w:line="360" w:lineRule="auto"/>
        <w:ind w:left="0" w:firstLine="3090"/>
        <w:jc w:val="both"/>
        <w:rPr>
          <w:rFonts w:ascii="Century Gothic" w:hAnsi="Century Gothic"/>
        </w:rPr>
      </w:pPr>
      <w:r w:rsidRPr="001912E0">
        <w:rPr>
          <w:rFonts w:ascii="Century Gothic" w:hAnsi="Century Gothic"/>
          <w:b/>
        </w:rPr>
        <w:t>CONSIDERANDO</w:t>
      </w:r>
      <w:r w:rsidR="00D27E2C">
        <w:rPr>
          <w:rFonts w:ascii="Century Gothic" w:hAnsi="Century Gothic"/>
        </w:rPr>
        <w:t xml:space="preserve"> que o parecer d</w:t>
      </w:r>
      <w:r w:rsidR="005E6D56">
        <w:rPr>
          <w:rFonts w:ascii="Century Gothic" w:hAnsi="Century Gothic"/>
        </w:rPr>
        <w:t>a</w:t>
      </w:r>
      <w:r w:rsidR="00D27E2C">
        <w:rPr>
          <w:rFonts w:ascii="Century Gothic" w:hAnsi="Century Gothic"/>
        </w:rPr>
        <w:t xml:space="preserve"> C</w:t>
      </w:r>
      <w:r w:rsidR="00784B2D">
        <w:rPr>
          <w:rFonts w:ascii="Century Gothic" w:hAnsi="Century Gothic"/>
        </w:rPr>
        <w:t>omissão</w:t>
      </w:r>
      <w:r w:rsidR="00D27E2C">
        <w:rPr>
          <w:rFonts w:ascii="Century Gothic" w:hAnsi="Century Gothic"/>
        </w:rPr>
        <w:t xml:space="preserve"> Municipal de Defesa Civil de Quarto Centenário/PR</w:t>
      </w:r>
      <w:r w:rsidR="00784B2D">
        <w:rPr>
          <w:rFonts w:ascii="Century Gothic" w:hAnsi="Century Gothic"/>
        </w:rPr>
        <w:t>, nomeada através da Portaria nº 051/2021 – GM, de 13 de janeiro de 2021</w:t>
      </w:r>
      <w:r w:rsidR="00D27E2C">
        <w:rPr>
          <w:rFonts w:ascii="Century Gothic" w:hAnsi="Century Gothic"/>
        </w:rPr>
        <w:t>, relantando que a ocorrência desse desastre é favo</w:t>
      </w:r>
      <w:r>
        <w:rPr>
          <w:rFonts w:ascii="Century Gothic" w:hAnsi="Century Gothic"/>
        </w:rPr>
        <w:t xml:space="preserve">rável à </w:t>
      </w:r>
      <w:r w:rsidRPr="00E82AD9">
        <w:rPr>
          <w:rFonts w:ascii="Century Gothic" w:hAnsi="Century Gothic"/>
        </w:rPr>
        <w:t>declaração de Situação de Emergência;</w:t>
      </w:r>
    </w:p>
    <w:p w:rsidR="000D055E" w:rsidRDefault="000D055E" w:rsidP="00F90982">
      <w:pPr>
        <w:pStyle w:val="Recuodecorpodetexto"/>
        <w:suppressAutoHyphens/>
        <w:spacing w:line="360" w:lineRule="auto"/>
        <w:ind w:left="0" w:firstLine="3090"/>
        <w:jc w:val="both"/>
        <w:rPr>
          <w:rFonts w:ascii="Century Gothic" w:hAnsi="Century Gothic"/>
        </w:rPr>
      </w:pPr>
    </w:p>
    <w:p w:rsidR="001912E0" w:rsidRPr="001912E0" w:rsidRDefault="001912E0" w:rsidP="00F90982">
      <w:pPr>
        <w:pStyle w:val="Recuodecorpodetexto"/>
        <w:suppressAutoHyphens/>
        <w:spacing w:line="360" w:lineRule="auto"/>
        <w:ind w:left="0" w:firstLine="3090"/>
        <w:jc w:val="both"/>
        <w:rPr>
          <w:rFonts w:ascii="Century Gothic" w:hAnsi="Century Gothic"/>
          <w:color w:val="000000"/>
        </w:rPr>
      </w:pPr>
      <w:r w:rsidRPr="001912E0">
        <w:rPr>
          <w:rFonts w:ascii="Century Gothic" w:hAnsi="Century Gothic"/>
          <w:b/>
        </w:rPr>
        <w:t>CONSIDERANDO</w:t>
      </w:r>
      <w:r>
        <w:rPr>
          <w:rFonts w:ascii="Century Gothic" w:hAnsi="Century Gothic"/>
          <w:b/>
        </w:rPr>
        <w:t xml:space="preserve"> </w:t>
      </w:r>
      <w:r w:rsidRPr="001912E0">
        <w:rPr>
          <w:rFonts w:ascii="Century Gothic" w:hAnsi="Century Gothic"/>
        </w:rPr>
        <w:t>que</w:t>
      </w:r>
      <w:r>
        <w:rPr>
          <w:rFonts w:ascii="Century Gothic" w:hAnsi="Century Gothic"/>
        </w:rPr>
        <w:t xml:space="preserve"> as razões que informam este Decreto vão inspiradas no mais alto dever à causa pública e no </w:t>
      </w:r>
      <w:r w:rsidR="005E6D56">
        <w:rPr>
          <w:rFonts w:ascii="Century Gothic" w:hAnsi="Century Gothic"/>
        </w:rPr>
        <w:t xml:space="preserve">mais cuidadoso senso de justiça, </w:t>
      </w:r>
      <w:r>
        <w:rPr>
          <w:rFonts w:ascii="Century Gothic" w:hAnsi="Century Gothic"/>
        </w:rPr>
        <w:t>e de legalidade para o cumprimento dos deveres e missões constituci</w:t>
      </w:r>
      <w:r w:rsidR="005E6D56">
        <w:rPr>
          <w:rFonts w:ascii="Century Gothic" w:hAnsi="Century Gothic"/>
        </w:rPr>
        <w:t>onais que vinculam o agir admi</w:t>
      </w:r>
      <w:r>
        <w:rPr>
          <w:rFonts w:ascii="Century Gothic" w:hAnsi="Century Gothic"/>
        </w:rPr>
        <w:t>strativo do pr</w:t>
      </w:r>
      <w:r w:rsidR="005E6D56">
        <w:rPr>
          <w:rFonts w:ascii="Century Gothic" w:hAnsi="Century Gothic"/>
        </w:rPr>
        <w:t>e</w:t>
      </w:r>
      <w:r>
        <w:rPr>
          <w:rFonts w:ascii="Century Gothic" w:hAnsi="Century Gothic"/>
        </w:rPr>
        <w:t>feito Mun</w:t>
      </w:r>
      <w:r w:rsidR="005E6D56"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cipal, </w:t>
      </w:r>
    </w:p>
    <w:p w:rsidR="00F90982" w:rsidRPr="00F90982" w:rsidRDefault="00F90982" w:rsidP="00F90982">
      <w:pPr>
        <w:pStyle w:val="Recuodecorpodetexto"/>
        <w:suppressAutoHyphens/>
        <w:spacing w:line="360" w:lineRule="auto"/>
        <w:ind w:firstLine="2807"/>
        <w:jc w:val="both"/>
        <w:rPr>
          <w:rFonts w:ascii="Century Gothic" w:hAnsi="Century Gothic"/>
          <w:b/>
        </w:rPr>
      </w:pPr>
    </w:p>
    <w:p w:rsidR="004937E1" w:rsidRPr="00F90982" w:rsidRDefault="004937E1" w:rsidP="00F90982">
      <w:pPr>
        <w:pStyle w:val="Recuodecorpodetexto"/>
        <w:suppressAutoHyphens/>
        <w:spacing w:line="360" w:lineRule="auto"/>
        <w:ind w:left="0"/>
        <w:rPr>
          <w:rFonts w:ascii="Century Gothic" w:hAnsi="Century Gothic"/>
        </w:rPr>
      </w:pPr>
      <w:r w:rsidRPr="00F90982">
        <w:rPr>
          <w:rFonts w:ascii="Century Gothic" w:hAnsi="Century Gothic"/>
        </w:rPr>
        <w:t xml:space="preserve"> </w:t>
      </w:r>
      <w:r w:rsidRPr="00F90982">
        <w:rPr>
          <w:rFonts w:ascii="Century Gothic" w:hAnsi="Century Gothic"/>
          <w:b/>
        </w:rPr>
        <w:t>DECRETA:</w:t>
      </w:r>
    </w:p>
    <w:p w:rsidR="001912E0" w:rsidRDefault="004937E1" w:rsidP="00F90982">
      <w:pPr>
        <w:suppressAutoHyphens/>
        <w:spacing w:line="360" w:lineRule="auto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  <w:b/>
        </w:rPr>
        <w:t>Artigo 1º -</w:t>
      </w:r>
      <w:r w:rsidRPr="00F90982">
        <w:rPr>
          <w:rFonts w:ascii="Century Gothic" w:hAnsi="Century Gothic"/>
        </w:rPr>
        <w:t xml:space="preserve"> </w:t>
      </w:r>
      <w:r w:rsidRPr="00E82AD9">
        <w:rPr>
          <w:rFonts w:ascii="Century Gothic" w:hAnsi="Century Gothic"/>
        </w:rPr>
        <w:t xml:space="preserve">Fica </w:t>
      </w:r>
      <w:r w:rsidR="001912E0" w:rsidRPr="00E82AD9">
        <w:rPr>
          <w:rFonts w:ascii="Century Gothic" w:hAnsi="Century Gothic"/>
        </w:rPr>
        <w:t>decretada</w:t>
      </w:r>
      <w:r w:rsidR="001912E0">
        <w:rPr>
          <w:rFonts w:ascii="Century Gothic" w:hAnsi="Century Gothic"/>
        </w:rPr>
        <w:t xml:space="preserve"> no Município de Quarto Centenário/PR, nas áreas do Município contidas no relatório de informações expedido pela C</w:t>
      </w:r>
      <w:r w:rsidR="00784B2D">
        <w:rPr>
          <w:rFonts w:ascii="Century Gothic" w:hAnsi="Century Gothic"/>
        </w:rPr>
        <w:t>omissão</w:t>
      </w:r>
      <w:r w:rsidR="001912E0">
        <w:rPr>
          <w:rFonts w:ascii="Century Gothic" w:hAnsi="Century Gothic"/>
        </w:rPr>
        <w:t xml:space="preserve"> Municipal de Defesa Civil de Quarto Centenário/PR, e</w:t>
      </w:r>
      <w:r w:rsidR="005E6D56">
        <w:rPr>
          <w:rFonts w:ascii="Century Gothic" w:hAnsi="Century Gothic"/>
        </w:rPr>
        <w:t xml:space="preserve"> demais registro</w:t>
      </w:r>
      <w:r w:rsidR="00C31445">
        <w:rPr>
          <w:rFonts w:ascii="Century Gothic" w:hAnsi="Century Gothic"/>
        </w:rPr>
        <w:t>s</w:t>
      </w:r>
      <w:r w:rsidR="005E6D56">
        <w:rPr>
          <w:rFonts w:ascii="Century Gothic" w:hAnsi="Century Gothic"/>
        </w:rPr>
        <w:t xml:space="preserve"> (fotos)</w:t>
      </w:r>
      <w:r w:rsidR="001912E0">
        <w:rPr>
          <w:rFonts w:ascii="Century Gothic" w:hAnsi="Century Gothic"/>
        </w:rPr>
        <w:t xml:space="preserve">, em virtude do desastre classificado e codificado como </w:t>
      </w:r>
      <w:r w:rsidR="005F42E8">
        <w:rPr>
          <w:rFonts w:ascii="Century Gothic" w:hAnsi="Century Gothic"/>
        </w:rPr>
        <w:t>temporal, a existê</w:t>
      </w:r>
      <w:r w:rsidR="001912E0">
        <w:rPr>
          <w:rFonts w:ascii="Century Gothic" w:hAnsi="Century Gothic"/>
        </w:rPr>
        <w:t xml:space="preserve">ncia de situação anormal provocada por desastre, caracterizada </w:t>
      </w:r>
      <w:r w:rsidR="001912E0" w:rsidRPr="00E82AD9">
        <w:rPr>
          <w:rFonts w:ascii="Century Gothic" w:hAnsi="Century Gothic"/>
        </w:rPr>
        <w:t>como situação de emergência.</w:t>
      </w:r>
    </w:p>
    <w:p w:rsidR="007D08FA" w:rsidRDefault="007D08FA" w:rsidP="00F90982">
      <w:pPr>
        <w:suppressAutoHyphens/>
        <w:spacing w:line="360" w:lineRule="auto"/>
        <w:jc w:val="both"/>
        <w:rPr>
          <w:rFonts w:ascii="Century Gothic" w:hAnsi="Century Gothic"/>
        </w:rPr>
      </w:pPr>
    </w:p>
    <w:p w:rsidR="001912E0" w:rsidRDefault="001912E0" w:rsidP="00F90982">
      <w:pPr>
        <w:suppressAutoHyphens/>
        <w:spacing w:line="360" w:lineRule="auto"/>
        <w:jc w:val="both"/>
        <w:rPr>
          <w:rFonts w:ascii="Century Gothic" w:hAnsi="Century Gothic"/>
        </w:rPr>
      </w:pPr>
      <w:r w:rsidRPr="005E6D56">
        <w:rPr>
          <w:rFonts w:ascii="Century Gothic" w:hAnsi="Century Gothic"/>
          <w:b/>
        </w:rPr>
        <w:t>§ 1º</w:t>
      </w:r>
      <w:r>
        <w:rPr>
          <w:rFonts w:ascii="Century Gothic" w:hAnsi="Century Gothic"/>
        </w:rPr>
        <w:t xml:space="preserve"> Esta situação de anormalidade é valida para as áreas do Município comprovadamente afetadas pelo desastre</w:t>
      </w:r>
      <w:r w:rsidR="004E0861">
        <w:rPr>
          <w:rFonts w:ascii="Century Gothic" w:hAnsi="Century Gothic"/>
        </w:rPr>
        <w:t xml:space="preserve"> (temporal)</w:t>
      </w:r>
      <w:r w:rsidR="005F42E8">
        <w:rPr>
          <w:rFonts w:ascii="Century Gothic" w:hAnsi="Century Gothic"/>
        </w:rPr>
        <w:t>, conforme prova documental estabelecida pelo relatório de avaliação de danos elaborado</w:t>
      </w:r>
      <w:r w:rsidR="00784B2D">
        <w:rPr>
          <w:rFonts w:ascii="Century Gothic" w:hAnsi="Century Gothic"/>
        </w:rPr>
        <w:t>s</w:t>
      </w:r>
      <w:r w:rsidR="005F42E8">
        <w:rPr>
          <w:rFonts w:ascii="Century Gothic" w:hAnsi="Century Gothic"/>
        </w:rPr>
        <w:t xml:space="preserve"> </w:t>
      </w:r>
      <w:r w:rsidR="00784B2D">
        <w:rPr>
          <w:rFonts w:ascii="Century Gothic" w:hAnsi="Century Gothic"/>
        </w:rPr>
        <w:t xml:space="preserve">pela </w:t>
      </w:r>
      <w:r w:rsidR="005F42E8">
        <w:rPr>
          <w:rFonts w:ascii="Century Gothic" w:hAnsi="Century Gothic"/>
        </w:rPr>
        <w:t>C</w:t>
      </w:r>
      <w:r w:rsidR="00784B2D">
        <w:rPr>
          <w:rFonts w:ascii="Century Gothic" w:hAnsi="Century Gothic"/>
        </w:rPr>
        <w:t>omissão</w:t>
      </w:r>
      <w:r w:rsidR="005F42E8">
        <w:rPr>
          <w:rFonts w:ascii="Century Gothic" w:hAnsi="Century Gothic"/>
        </w:rPr>
        <w:t xml:space="preserve"> Municipal de Defesa Civil de Quarto Centenário/PR.</w:t>
      </w:r>
    </w:p>
    <w:p w:rsidR="004937E1" w:rsidRPr="00F90982" w:rsidRDefault="004937E1" w:rsidP="00F90982">
      <w:pPr>
        <w:suppressAutoHyphens/>
        <w:spacing w:line="360" w:lineRule="auto"/>
        <w:jc w:val="both"/>
        <w:rPr>
          <w:rFonts w:ascii="Century Gothic" w:hAnsi="Century Gothic"/>
        </w:rPr>
      </w:pPr>
    </w:p>
    <w:p w:rsidR="005F42E8" w:rsidRDefault="004937E1" w:rsidP="00F90982">
      <w:pPr>
        <w:tabs>
          <w:tab w:val="left" w:pos="0"/>
          <w:tab w:val="left" w:pos="3927"/>
        </w:tabs>
        <w:suppressAutoHyphens/>
        <w:spacing w:line="360" w:lineRule="auto"/>
        <w:jc w:val="both"/>
        <w:rPr>
          <w:rFonts w:ascii="Century Gothic" w:hAnsi="Century Gothic"/>
        </w:rPr>
      </w:pPr>
      <w:r w:rsidRPr="00F90982">
        <w:rPr>
          <w:rFonts w:ascii="Century Gothic" w:hAnsi="Century Gothic"/>
          <w:b/>
        </w:rPr>
        <w:t>Artigo 2º</w:t>
      </w:r>
      <w:r w:rsidRPr="00F90982">
        <w:rPr>
          <w:rFonts w:ascii="Century Gothic" w:hAnsi="Century Gothic"/>
        </w:rPr>
        <w:t xml:space="preserve"> - </w:t>
      </w:r>
      <w:r w:rsidR="005F42E8">
        <w:rPr>
          <w:rFonts w:ascii="Century Gothic" w:hAnsi="Century Gothic"/>
        </w:rPr>
        <w:t>Autoriza-se a mobilizalização de todos os órgãos municipais para atuarem sob a orientação da Co</w:t>
      </w:r>
      <w:r w:rsidR="00784B2D">
        <w:rPr>
          <w:rFonts w:ascii="Century Gothic" w:hAnsi="Century Gothic"/>
        </w:rPr>
        <w:t>missão</w:t>
      </w:r>
      <w:r w:rsidR="005F42E8">
        <w:rPr>
          <w:rFonts w:ascii="Century Gothic" w:hAnsi="Century Gothic"/>
        </w:rPr>
        <w:t xml:space="preserve"> Municipal de Defesa Civil de Quarto Centenário/PR, nas ações de resposta ao desastre</w:t>
      </w:r>
      <w:r w:rsidR="005E6D56">
        <w:rPr>
          <w:rFonts w:ascii="Century Gothic" w:hAnsi="Century Gothic"/>
        </w:rPr>
        <w:t>,</w:t>
      </w:r>
      <w:r w:rsidR="005F42E8">
        <w:rPr>
          <w:rFonts w:ascii="Century Gothic" w:hAnsi="Century Gothic"/>
        </w:rPr>
        <w:t xml:space="preserve"> e reabilitação do cenário e reconstrução.</w:t>
      </w:r>
    </w:p>
    <w:p w:rsidR="005F42E8" w:rsidRDefault="005F42E8" w:rsidP="00F90982">
      <w:pPr>
        <w:tabs>
          <w:tab w:val="left" w:pos="0"/>
          <w:tab w:val="left" w:pos="3927"/>
        </w:tabs>
        <w:suppressAutoHyphens/>
        <w:spacing w:line="360" w:lineRule="auto"/>
        <w:jc w:val="both"/>
        <w:rPr>
          <w:rFonts w:ascii="Century Gothic" w:hAnsi="Century Gothic"/>
        </w:rPr>
      </w:pPr>
    </w:p>
    <w:p w:rsidR="005F42E8" w:rsidRDefault="005F42E8" w:rsidP="00F90982">
      <w:pPr>
        <w:tabs>
          <w:tab w:val="left" w:pos="0"/>
          <w:tab w:val="left" w:pos="3927"/>
        </w:tabs>
        <w:suppressAutoHyphens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Artigo 3</w:t>
      </w:r>
      <w:r w:rsidRPr="00F90982">
        <w:rPr>
          <w:rFonts w:ascii="Century Gothic" w:hAnsi="Century Gothic"/>
          <w:b/>
        </w:rPr>
        <w:t>º</w:t>
      </w:r>
      <w:r w:rsidR="00C819A4">
        <w:rPr>
          <w:rFonts w:ascii="Century Gothic" w:hAnsi="Century Gothic"/>
          <w:b/>
        </w:rPr>
        <w:t xml:space="preserve"> </w:t>
      </w:r>
      <w:r w:rsidRPr="00F90982">
        <w:rPr>
          <w:rFonts w:ascii="Century Gothic" w:hAnsi="Century Gothic"/>
        </w:rPr>
        <w:t>-</w:t>
      </w:r>
      <w:r w:rsidR="005E6D56">
        <w:rPr>
          <w:rFonts w:ascii="Century Gothic" w:hAnsi="Century Gothic"/>
        </w:rPr>
        <w:t xml:space="preserve"> A</w:t>
      </w:r>
      <w:r w:rsidR="00C819A4">
        <w:rPr>
          <w:rFonts w:ascii="Century Gothic" w:hAnsi="Century Gothic"/>
        </w:rPr>
        <w:t>utoriza-se a utili</w:t>
      </w:r>
      <w:r w:rsidR="005E6D56">
        <w:rPr>
          <w:rFonts w:ascii="Century Gothic" w:hAnsi="Century Gothic"/>
        </w:rPr>
        <w:t>zação de recursos financeiros já</w:t>
      </w:r>
      <w:r w:rsidR="00C819A4">
        <w:rPr>
          <w:rFonts w:ascii="Century Gothic" w:hAnsi="Century Gothic"/>
        </w:rPr>
        <w:t xml:space="preserve"> com dotação finaceira </w:t>
      </w:r>
      <w:r w:rsidR="000B0388">
        <w:rPr>
          <w:rFonts w:ascii="Century Gothic" w:hAnsi="Century Gothic"/>
        </w:rPr>
        <w:t>expecifica</w:t>
      </w:r>
      <w:r w:rsidR="00C819A4">
        <w:rPr>
          <w:rFonts w:ascii="Century Gothic" w:hAnsi="Century Gothic"/>
        </w:rPr>
        <w:t xml:space="preserve"> </w:t>
      </w:r>
      <w:r w:rsidR="000B0388">
        <w:rPr>
          <w:rFonts w:ascii="Century Gothic" w:hAnsi="Century Gothic"/>
        </w:rPr>
        <w:t>destinada</w:t>
      </w:r>
      <w:r w:rsidR="00E2654E">
        <w:rPr>
          <w:rFonts w:ascii="Century Gothic" w:hAnsi="Century Gothic"/>
        </w:rPr>
        <w:t xml:space="preserve"> a</w:t>
      </w:r>
      <w:r w:rsidR="00C819A4">
        <w:rPr>
          <w:rFonts w:ascii="Century Gothic" w:hAnsi="Century Gothic"/>
        </w:rPr>
        <w:t xml:space="preserve"> ações de assistência à pópulaç</w:t>
      </w:r>
      <w:r w:rsidR="00C62FA3">
        <w:rPr>
          <w:rFonts w:ascii="Century Gothic" w:hAnsi="Century Gothic"/>
        </w:rPr>
        <w:t>ão</w:t>
      </w:r>
      <w:r w:rsidR="00C819A4">
        <w:rPr>
          <w:rFonts w:ascii="Century Gothic" w:hAnsi="Century Gothic"/>
        </w:rPr>
        <w:t xml:space="preserve"> atingida</w:t>
      </w:r>
      <w:r w:rsidR="00E2654E">
        <w:rPr>
          <w:rFonts w:ascii="Century Gothic" w:hAnsi="Century Gothic"/>
        </w:rPr>
        <w:t xml:space="preserve"> pelo temporal</w:t>
      </w:r>
      <w:r w:rsidR="000B0388">
        <w:rPr>
          <w:rFonts w:ascii="Century Gothic" w:hAnsi="Century Gothic"/>
        </w:rPr>
        <w:t xml:space="preserve"> para depesas necessárias, </w:t>
      </w:r>
      <w:r w:rsidR="00C819A4">
        <w:rPr>
          <w:rFonts w:ascii="Century Gothic" w:hAnsi="Century Gothic"/>
        </w:rPr>
        <w:t>sob a coordenação da Co</w:t>
      </w:r>
      <w:r w:rsidR="00784B2D">
        <w:rPr>
          <w:rFonts w:ascii="Century Gothic" w:hAnsi="Century Gothic"/>
        </w:rPr>
        <w:t>missão</w:t>
      </w:r>
      <w:r w:rsidR="00C819A4">
        <w:rPr>
          <w:rFonts w:ascii="Century Gothic" w:hAnsi="Century Gothic"/>
        </w:rPr>
        <w:t xml:space="preserve"> Municipal de Defesa Civil de Quarto Centenário/PR.</w:t>
      </w:r>
    </w:p>
    <w:p w:rsidR="00C819A4" w:rsidRDefault="00C819A4" w:rsidP="00F90982">
      <w:pPr>
        <w:tabs>
          <w:tab w:val="left" w:pos="0"/>
          <w:tab w:val="left" w:pos="3927"/>
        </w:tabs>
        <w:suppressAutoHyphens/>
        <w:spacing w:line="360" w:lineRule="auto"/>
        <w:jc w:val="both"/>
        <w:rPr>
          <w:rFonts w:ascii="Century Gothic" w:hAnsi="Century Gothic"/>
        </w:rPr>
      </w:pPr>
    </w:p>
    <w:p w:rsidR="004937E1" w:rsidRPr="00F90982" w:rsidRDefault="00C819A4" w:rsidP="00F90982">
      <w:pPr>
        <w:tabs>
          <w:tab w:val="left" w:pos="0"/>
          <w:tab w:val="left" w:pos="3927"/>
        </w:tabs>
        <w:suppressAutoHyphens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Artigo 4</w:t>
      </w:r>
      <w:r w:rsidRPr="00F90982">
        <w:rPr>
          <w:rFonts w:ascii="Century Gothic" w:hAnsi="Century Gothic"/>
          <w:b/>
        </w:rPr>
        <w:t>º</w:t>
      </w:r>
      <w:r>
        <w:rPr>
          <w:rFonts w:ascii="Century Gothic" w:hAnsi="Century Gothic"/>
          <w:b/>
        </w:rPr>
        <w:t xml:space="preserve"> </w:t>
      </w:r>
      <w:r w:rsidRPr="00F90982">
        <w:rPr>
          <w:rFonts w:ascii="Century Gothic" w:hAnsi="Century Gothic"/>
        </w:rPr>
        <w:t>-</w:t>
      </w:r>
      <w:r>
        <w:rPr>
          <w:rFonts w:ascii="Century Gothic" w:hAnsi="Century Gothic"/>
        </w:rPr>
        <w:t xml:space="preserve"> </w:t>
      </w:r>
      <w:smartTag w:uri="schemas-houaiss/mini" w:element="verbetes">
        <w:r w:rsidR="004937E1" w:rsidRPr="00F90982">
          <w:rPr>
            <w:rFonts w:ascii="Century Gothic" w:hAnsi="Century Gothic"/>
          </w:rPr>
          <w:t>Este</w:t>
        </w:r>
      </w:smartTag>
      <w:r w:rsidR="004937E1" w:rsidRPr="00F90982">
        <w:rPr>
          <w:rFonts w:ascii="Century Gothic" w:hAnsi="Century Gothic"/>
        </w:rPr>
        <w:t xml:space="preserve"> </w:t>
      </w:r>
      <w:smartTag w:uri="schemas-houaiss/mini" w:element="verbetes">
        <w:r w:rsidR="004937E1" w:rsidRPr="00F90982">
          <w:rPr>
            <w:rFonts w:ascii="Century Gothic" w:hAnsi="Century Gothic"/>
          </w:rPr>
          <w:t>Decreto</w:t>
        </w:r>
      </w:smartTag>
      <w:r w:rsidR="004937E1" w:rsidRPr="00F90982">
        <w:rPr>
          <w:rFonts w:ascii="Century Gothic" w:hAnsi="Century Gothic"/>
        </w:rPr>
        <w:t xml:space="preserve"> entra</w:t>
      </w:r>
      <w:r>
        <w:rPr>
          <w:rFonts w:ascii="Century Gothic" w:hAnsi="Century Gothic"/>
        </w:rPr>
        <w:t>rá</w:t>
      </w:r>
      <w:r w:rsidR="004937E1" w:rsidRPr="00F90982">
        <w:rPr>
          <w:rFonts w:ascii="Century Gothic" w:hAnsi="Century Gothic"/>
        </w:rPr>
        <w:t xml:space="preserve"> </w:t>
      </w:r>
      <w:smartTag w:uri="schemas-houaiss/mini" w:element="verbetes">
        <w:r w:rsidR="004937E1" w:rsidRPr="00F90982">
          <w:rPr>
            <w:rFonts w:ascii="Century Gothic" w:hAnsi="Century Gothic"/>
          </w:rPr>
          <w:t>em</w:t>
        </w:r>
      </w:smartTag>
      <w:r w:rsidR="004937E1" w:rsidRPr="00F90982">
        <w:rPr>
          <w:rFonts w:ascii="Century Gothic" w:hAnsi="Century Gothic"/>
        </w:rPr>
        <w:t xml:space="preserve"> </w:t>
      </w:r>
      <w:smartTag w:uri="schemas-houaiss/acao" w:element="dm">
        <w:r w:rsidR="004937E1" w:rsidRPr="00F90982">
          <w:rPr>
            <w:rFonts w:ascii="Century Gothic" w:hAnsi="Century Gothic"/>
          </w:rPr>
          <w:t>vigor</w:t>
        </w:r>
      </w:smartTag>
      <w:r w:rsidR="004937E1" w:rsidRPr="00F90982">
        <w:rPr>
          <w:rFonts w:ascii="Century Gothic" w:hAnsi="Century Gothic"/>
        </w:rPr>
        <w:t xml:space="preserve"> na </w:t>
      </w:r>
      <w:smartTag w:uri="schemas-houaiss/mini" w:element="verbetes">
        <w:r w:rsidR="004937E1" w:rsidRPr="00F90982">
          <w:rPr>
            <w:rFonts w:ascii="Century Gothic" w:hAnsi="Century Gothic"/>
          </w:rPr>
          <w:t>data</w:t>
        </w:r>
      </w:smartTag>
      <w:r w:rsidR="004937E1" w:rsidRPr="00F90982">
        <w:rPr>
          <w:rFonts w:ascii="Century Gothic" w:hAnsi="Century Gothic"/>
        </w:rPr>
        <w:t xml:space="preserve"> de </w:t>
      </w:r>
      <w:smartTag w:uri="schemas-houaiss/mini" w:element="verbetes">
        <w:r w:rsidR="004937E1" w:rsidRPr="00F90982">
          <w:rPr>
            <w:rFonts w:ascii="Century Gothic" w:hAnsi="Century Gothic"/>
          </w:rPr>
          <w:t>sua</w:t>
        </w:r>
      </w:smartTag>
      <w:r w:rsidR="004937E1" w:rsidRPr="00F90982">
        <w:rPr>
          <w:rFonts w:ascii="Century Gothic" w:hAnsi="Century Gothic"/>
        </w:rPr>
        <w:t xml:space="preserve"> publicação, </w:t>
      </w:r>
      <w:r>
        <w:rPr>
          <w:rFonts w:ascii="Century Gothic" w:hAnsi="Century Gothic"/>
        </w:rPr>
        <w:t>e terá vigência de 90 (noventa), podendo ser prorrogado até completar um prazo máximo de 180 dias.</w:t>
      </w:r>
    </w:p>
    <w:p w:rsidR="00DC1D39" w:rsidRPr="00F90982" w:rsidRDefault="00DC1D39" w:rsidP="00107ED3">
      <w:pPr>
        <w:tabs>
          <w:tab w:val="left" w:pos="1025"/>
        </w:tabs>
        <w:ind w:left="567"/>
        <w:jc w:val="both"/>
        <w:rPr>
          <w:rFonts w:ascii="Century Gothic" w:hAnsi="Century Gothic" w:cs="Tahoma"/>
          <w:b/>
        </w:rPr>
      </w:pPr>
      <w:r w:rsidRPr="00F90982">
        <w:rPr>
          <w:rFonts w:ascii="Century Gothic" w:hAnsi="Century Gothic" w:cs="Tahoma"/>
        </w:rPr>
        <w:tab/>
      </w:r>
      <w:r w:rsidRPr="00F90982">
        <w:rPr>
          <w:rFonts w:ascii="Century Gothic" w:hAnsi="Century Gothic" w:cs="Tahoma"/>
          <w:b/>
        </w:rPr>
        <w:t xml:space="preserve">                           PAÇO MUNICIPAL “29 DE ABRIL”</w:t>
      </w:r>
    </w:p>
    <w:p w:rsidR="00DC1D39" w:rsidRDefault="007A3B8D" w:rsidP="00107ED3">
      <w:pPr>
        <w:adjustRightInd w:val="0"/>
        <w:jc w:val="center"/>
        <w:rPr>
          <w:rFonts w:ascii="Century Gothic" w:hAnsi="Century Gothic" w:cs="Tahoma"/>
        </w:rPr>
      </w:pPr>
      <w:r w:rsidRPr="00F90982">
        <w:rPr>
          <w:rFonts w:ascii="Century Gothic" w:hAnsi="Century Gothic" w:cs="Tahoma"/>
        </w:rPr>
        <w:t xml:space="preserve">       </w:t>
      </w:r>
      <w:r w:rsidR="00DC1D39" w:rsidRPr="00F90982">
        <w:rPr>
          <w:rFonts w:ascii="Century Gothic" w:hAnsi="Century Gothic" w:cs="Tahoma"/>
        </w:rPr>
        <w:t xml:space="preserve">Quarto Centenário, </w:t>
      </w:r>
      <w:r w:rsidR="004937E1" w:rsidRPr="00F90982">
        <w:rPr>
          <w:rFonts w:ascii="Century Gothic" w:hAnsi="Century Gothic" w:cs="Tahoma"/>
        </w:rPr>
        <w:t>14</w:t>
      </w:r>
      <w:r w:rsidR="00DC1D39" w:rsidRPr="00F90982">
        <w:rPr>
          <w:rFonts w:ascii="Century Gothic" w:hAnsi="Century Gothic" w:cs="Tahoma"/>
        </w:rPr>
        <w:t xml:space="preserve"> de </w:t>
      </w:r>
      <w:r w:rsidR="00EA717C" w:rsidRPr="00F90982">
        <w:rPr>
          <w:rFonts w:ascii="Century Gothic" w:hAnsi="Century Gothic" w:cs="Tahoma"/>
        </w:rPr>
        <w:t>outubro</w:t>
      </w:r>
      <w:r w:rsidR="00DC1D39" w:rsidRPr="00F90982">
        <w:rPr>
          <w:rFonts w:ascii="Century Gothic" w:hAnsi="Century Gothic" w:cs="Tahoma"/>
        </w:rPr>
        <w:t xml:space="preserve"> de 2021</w:t>
      </w:r>
      <w:r w:rsidR="00C84531" w:rsidRPr="00F90982">
        <w:rPr>
          <w:rFonts w:ascii="Century Gothic" w:hAnsi="Century Gothic" w:cs="Tahoma"/>
        </w:rPr>
        <w:t>.</w:t>
      </w:r>
    </w:p>
    <w:p w:rsidR="00107ED3" w:rsidRDefault="00107ED3" w:rsidP="00107ED3">
      <w:pPr>
        <w:adjustRightInd w:val="0"/>
        <w:jc w:val="center"/>
        <w:rPr>
          <w:rFonts w:ascii="Century Gothic" w:hAnsi="Century Gothic" w:cs="Tahoma"/>
        </w:rPr>
      </w:pPr>
    </w:p>
    <w:p w:rsidR="00107ED3" w:rsidRPr="00F90982" w:rsidRDefault="00107ED3" w:rsidP="00107ED3">
      <w:pPr>
        <w:adjustRightInd w:val="0"/>
        <w:jc w:val="center"/>
        <w:rPr>
          <w:rFonts w:ascii="Century Gothic" w:hAnsi="Century Gothic" w:cs="Tahoma"/>
        </w:rPr>
      </w:pPr>
    </w:p>
    <w:p w:rsidR="00DC1D39" w:rsidRPr="00F90982" w:rsidRDefault="00DC1D39" w:rsidP="00107ED3">
      <w:pPr>
        <w:adjustRightInd w:val="0"/>
        <w:jc w:val="center"/>
        <w:rPr>
          <w:rFonts w:ascii="Century Gothic" w:hAnsi="Century Gothic" w:cs="Tahoma"/>
        </w:rPr>
      </w:pPr>
    </w:p>
    <w:p w:rsidR="00DC1D39" w:rsidRPr="00F90982" w:rsidRDefault="00DC1D39" w:rsidP="00107ED3">
      <w:pPr>
        <w:adjustRightInd w:val="0"/>
        <w:jc w:val="center"/>
        <w:rPr>
          <w:rFonts w:ascii="Century Gothic" w:hAnsi="Century Gothic" w:cs="Tahoma"/>
          <w:b/>
        </w:rPr>
      </w:pPr>
      <w:r w:rsidRPr="00F90982">
        <w:rPr>
          <w:rFonts w:ascii="Century Gothic" w:hAnsi="Century Gothic" w:cs="Tahoma"/>
          <w:b/>
        </w:rPr>
        <w:t>Wilson Akio Abe</w:t>
      </w:r>
    </w:p>
    <w:p w:rsidR="00DC1D39" w:rsidRPr="00F90982" w:rsidRDefault="00DC1D39" w:rsidP="00107ED3">
      <w:pPr>
        <w:adjustRightInd w:val="0"/>
        <w:jc w:val="center"/>
        <w:rPr>
          <w:rFonts w:ascii="Century Gothic" w:hAnsi="Century Gothic" w:cs="Tahoma"/>
        </w:rPr>
      </w:pPr>
      <w:r w:rsidRPr="00F90982">
        <w:rPr>
          <w:rFonts w:ascii="Century Gothic" w:hAnsi="Century Gothic" w:cs="Tahoma"/>
        </w:rPr>
        <w:t>Prefeito</w:t>
      </w:r>
    </w:p>
    <w:sectPr w:rsidR="00DC1D39" w:rsidRPr="00F90982" w:rsidSect="00C444DD">
      <w:headerReference w:type="default" r:id="rId7"/>
      <w:footerReference w:type="default" r:id="rId8"/>
      <w:pgSz w:w="11906" w:h="16838"/>
      <w:pgMar w:top="1961" w:right="1701" w:bottom="1417" w:left="1701" w:header="284" w:footer="1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5D4" w:rsidRDefault="009935D4" w:rsidP="00CD4F37">
      <w:r>
        <w:separator/>
      </w:r>
    </w:p>
  </w:endnote>
  <w:endnote w:type="continuationSeparator" w:id="1">
    <w:p w:rsidR="009935D4" w:rsidRDefault="009935D4" w:rsidP="00CD4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354" w:rsidRPr="0080195C" w:rsidRDefault="00B41354" w:rsidP="00D506BE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</w:rPr>
      <w:t>__________________________</w:t>
    </w:r>
    <w:r>
      <w:rPr>
        <w:rFonts w:ascii="Century Gothic" w:hAnsi="Century Gothic"/>
        <w:sz w:val="32"/>
      </w:rPr>
      <w:t>_</w:t>
    </w:r>
    <w:r w:rsidRPr="0080195C">
      <w:rPr>
        <w:rFonts w:ascii="Century Gothic" w:hAnsi="Century Gothic"/>
        <w:sz w:val="32"/>
      </w:rPr>
      <w:t>_</w:t>
    </w:r>
    <w:r>
      <w:rPr>
        <w:rFonts w:ascii="Century Gothic" w:hAnsi="Century Gothic"/>
        <w:sz w:val="32"/>
      </w:rPr>
      <w:t>______________________________</w:t>
    </w:r>
  </w:p>
  <w:p w:rsidR="00B41354" w:rsidRPr="0080195C" w:rsidRDefault="00B41354" w:rsidP="00D506BE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3546-1109</w:t>
    </w:r>
  </w:p>
  <w:p w:rsidR="00B41354" w:rsidRDefault="00B41354" w:rsidP="00D506BE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  <w:r>
      <w:rPr>
        <w:rFonts w:ascii="Century Gothic" w:hAnsi="Century Gothic" w:cs="Tahoma"/>
        <w:b/>
        <w:sz w:val="18"/>
        <w:szCs w:val="18"/>
      </w:rPr>
      <w:t xml:space="preserve">     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>
      <w:rPr>
        <w:rFonts w:ascii="Century Gothic" w:hAnsi="Century Gothic" w:cs="Tahoma"/>
        <w:b/>
        <w:sz w:val="18"/>
        <w:szCs w:val="18"/>
      </w:rPr>
      <w:t xml:space="preserve">                              </w:t>
    </w:r>
    <w:r w:rsidRPr="0080195C">
      <w:rPr>
        <w:rFonts w:ascii="Century Gothic" w:hAnsi="Century Gothic" w:cs="Tahoma"/>
        <w:b/>
        <w:sz w:val="18"/>
        <w:szCs w:val="18"/>
      </w:rPr>
      <w:t xml:space="preserve">   </w:t>
    </w:r>
    <w:r w:rsidR="007710B6">
      <w:rPr>
        <w:rFonts w:ascii="Century Gothic" w:hAnsi="Century Gothic" w:cs="Tahoma"/>
        <w:b/>
        <w:sz w:val="18"/>
        <w:szCs w:val="18"/>
      </w:rPr>
      <w:t xml:space="preserve">     </w:t>
    </w:r>
    <w:r w:rsidRPr="0080195C">
      <w:rPr>
        <w:rFonts w:ascii="Century Gothic" w:hAnsi="Century Gothic" w:cs="Tahoma"/>
        <w:b/>
        <w:sz w:val="18"/>
        <w:szCs w:val="18"/>
      </w:rPr>
      <w:t xml:space="preserve">             </w:t>
    </w:r>
    <w:hyperlink r:id="rId1" w:history="1">
      <w:r w:rsidRPr="0080195C">
        <w:rPr>
          <w:rStyle w:val="Hyperlink"/>
          <w:rFonts w:ascii="Century Gothic" w:hAnsi="Century Gothic"/>
          <w:b/>
          <w:sz w:val="18"/>
          <w:szCs w:val="18"/>
        </w:rPr>
        <w:t>WWW.QUARTOCENTENARIO.PR.GOV.BR</w:t>
      </w:r>
    </w:hyperlink>
  </w:p>
  <w:p w:rsidR="00B41354" w:rsidRDefault="00B4135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5D4" w:rsidRDefault="009935D4" w:rsidP="00CD4F37">
      <w:r>
        <w:separator/>
      </w:r>
    </w:p>
  </w:footnote>
  <w:footnote w:type="continuationSeparator" w:id="1">
    <w:p w:rsidR="009935D4" w:rsidRDefault="009935D4" w:rsidP="00CD4F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354" w:rsidRPr="009C4D6F" w:rsidRDefault="00B41354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41354" w:rsidRPr="009C4D6F" w:rsidRDefault="00B41354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41354" w:rsidRPr="009C4D6F" w:rsidRDefault="00B41354" w:rsidP="00CD4F37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B41354" w:rsidRPr="005438FA" w:rsidRDefault="00B41354" w:rsidP="00CD4F37">
    <w:pPr>
      <w:spacing w:line="360" w:lineRule="auto"/>
      <w:ind w:left="-180" w:right="-288"/>
      <w:jc w:val="center"/>
      <w:rPr>
        <w:rFonts w:ascii="Tahoma" w:hAnsi="Tahoma" w:cs="Tahoma"/>
        <w:b/>
        <w:bCs/>
        <w:spacing w:val="32"/>
        <w:sz w:val="32"/>
        <w:szCs w:val="32"/>
        <w:u w:val="single"/>
      </w:rPr>
    </w:pPr>
    <w:r>
      <w:rPr>
        <w:rFonts w:ascii="Tahoma" w:hAnsi="Tahoma" w:cs="Tahoma"/>
        <w:b/>
        <w:bCs/>
        <w:noProof/>
        <w:spacing w:val="32"/>
        <w:sz w:val="32"/>
        <w:szCs w:val="32"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27305</wp:posOffset>
          </wp:positionV>
          <wp:extent cx="1009650" cy="962025"/>
          <wp:effectExtent l="0" t="0" r="0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41354" w:rsidRDefault="00B41354" w:rsidP="00CD4F37">
    <w:pPr>
      <w:ind w:left="-181" w:right="-289"/>
      <w:jc w:val="center"/>
      <w:rPr>
        <w:rFonts w:ascii="Tahoma" w:hAnsi="Tahoma" w:cs="Tahoma"/>
        <w:bCs/>
        <w:sz w:val="24"/>
        <w:szCs w:val="24"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B41354" w:rsidRDefault="00B41354" w:rsidP="00CD4F37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B41354" w:rsidRPr="00DB35AD" w:rsidRDefault="00B41354" w:rsidP="004122BE">
    <w:pPr>
      <w:ind w:left="-181" w:right="-289"/>
      <w:jc w:val="center"/>
      <w:rPr>
        <w:rFonts w:ascii="Century Gothic" w:hAnsi="Century Gothic" w:cs="Tahoma"/>
        <w:b/>
        <w:u w:val="single"/>
      </w:rPr>
    </w:pPr>
    <w:r w:rsidRPr="00DB35AD">
      <w:rPr>
        <w:rFonts w:ascii="Century Gothic" w:hAnsi="Century Gothic" w:cs="Tahoma"/>
        <w:b/>
        <w:u w:val="single"/>
      </w:rPr>
      <w:t>GOVERNO MUNICIPAL</w:t>
    </w:r>
  </w:p>
  <w:p w:rsidR="00B41354" w:rsidRDefault="00B41354" w:rsidP="003601AA">
    <w:pPr>
      <w:ind w:left="-181" w:right="-289"/>
      <w:jc w:val="center"/>
    </w:pPr>
    <w:r w:rsidRPr="002136A8">
      <w:rPr>
        <w:rFonts w:ascii="Tahoma" w:hAnsi="Tahoma" w:cs="Tahoma"/>
      </w:rPr>
      <w:t xml:space="preserve"> </w:t>
    </w:r>
  </w:p>
  <w:p w:rsidR="00B41354" w:rsidRDefault="00B413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42C5"/>
    <w:multiLevelType w:val="hybridMultilevel"/>
    <w:tmpl w:val="AC60713E"/>
    <w:lvl w:ilvl="0" w:tplc="B6AA4E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4993"/>
  </w:hdrShapeDefaults>
  <w:footnotePr>
    <w:footnote w:id="0"/>
    <w:footnote w:id="1"/>
  </w:footnotePr>
  <w:endnotePr>
    <w:endnote w:id="0"/>
    <w:endnote w:id="1"/>
  </w:endnotePr>
  <w:compat/>
  <w:rsids>
    <w:rsidRoot w:val="00C73AB5"/>
    <w:rsid w:val="0000124A"/>
    <w:rsid w:val="000106F7"/>
    <w:rsid w:val="0001610B"/>
    <w:rsid w:val="0004165E"/>
    <w:rsid w:val="00060A2C"/>
    <w:rsid w:val="00064662"/>
    <w:rsid w:val="00077194"/>
    <w:rsid w:val="000A313D"/>
    <w:rsid w:val="000B0388"/>
    <w:rsid w:val="000C6D56"/>
    <w:rsid w:val="000D055E"/>
    <w:rsid w:val="000D6DCC"/>
    <w:rsid w:val="000E1148"/>
    <w:rsid w:val="00107ED3"/>
    <w:rsid w:val="001118BE"/>
    <w:rsid w:val="00135DF6"/>
    <w:rsid w:val="00136A3D"/>
    <w:rsid w:val="001714D7"/>
    <w:rsid w:val="00177338"/>
    <w:rsid w:val="00185CC4"/>
    <w:rsid w:val="001912E0"/>
    <w:rsid w:val="00194F57"/>
    <w:rsid w:val="001953F6"/>
    <w:rsid w:val="001A6049"/>
    <w:rsid w:val="00225F9A"/>
    <w:rsid w:val="002276F7"/>
    <w:rsid w:val="00231FCB"/>
    <w:rsid w:val="00232A7C"/>
    <w:rsid w:val="00252A3E"/>
    <w:rsid w:val="00262519"/>
    <w:rsid w:val="0026284A"/>
    <w:rsid w:val="00280506"/>
    <w:rsid w:val="002D3686"/>
    <w:rsid w:val="002F04B1"/>
    <w:rsid w:val="002F496A"/>
    <w:rsid w:val="003125A3"/>
    <w:rsid w:val="0032044F"/>
    <w:rsid w:val="003255DD"/>
    <w:rsid w:val="003274CD"/>
    <w:rsid w:val="00350618"/>
    <w:rsid w:val="003564AB"/>
    <w:rsid w:val="003601AA"/>
    <w:rsid w:val="00390853"/>
    <w:rsid w:val="003A1B0B"/>
    <w:rsid w:val="003A1E60"/>
    <w:rsid w:val="003C3DAD"/>
    <w:rsid w:val="003F2E65"/>
    <w:rsid w:val="00403754"/>
    <w:rsid w:val="004122BE"/>
    <w:rsid w:val="00412574"/>
    <w:rsid w:val="00413952"/>
    <w:rsid w:val="00415A57"/>
    <w:rsid w:val="004176D9"/>
    <w:rsid w:val="0043130A"/>
    <w:rsid w:val="004603F0"/>
    <w:rsid w:val="00460D45"/>
    <w:rsid w:val="00487EC6"/>
    <w:rsid w:val="004937E1"/>
    <w:rsid w:val="004B6144"/>
    <w:rsid w:val="004C1AE4"/>
    <w:rsid w:val="004D3119"/>
    <w:rsid w:val="004E0861"/>
    <w:rsid w:val="004E246F"/>
    <w:rsid w:val="004E6E61"/>
    <w:rsid w:val="004F44EB"/>
    <w:rsid w:val="005436C0"/>
    <w:rsid w:val="0056499A"/>
    <w:rsid w:val="00574299"/>
    <w:rsid w:val="005C0EF0"/>
    <w:rsid w:val="005D2754"/>
    <w:rsid w:val="005D395F"/>
    <w:rsid w:val="005E6D56"/>
    <w:rsid w:val="005F42E8"/>
    <w:rsid w:val="00612FCB"/>
    <w:rsid w:val="00642CAC"/>
    <w:rsid w:val="00664C14"/>
    <w:rsid w:val="00666FA6"/>
    <w:rsid w:val="006757BA"/>
    <w:rsid w:val="00693349"/>
    <w:rsid w:val="006A6258"/>
    <w:rsid w:val="006B474D"/>
    <w:rsid w:val="006C2A43"/>
    <w:rsid w:val="006D151D"/>
    <w:rsid w:val="007039A8"/>
    <w:rsid w:val="007072C4"/>
    <w:rsid w:val="00712E32"/>
    <w:rsid w:val="007144E7"/>
    <w:rsid w:val="00761083"/>
    <w:rsid w:val="00764BAF"/>
    <w:rsid w:val="007710B6"/>
    <w:rsid w:val="00784B2D"/>
    <w:rsid w:val="007A3B8D"/>
    <w:rsid w:val="007D08FA"/>
    <w:rsid w:val="00800E91"/>
    <w:rsid w:val="00807D2D"/>
    <w:rsid w:val="0082005D"/>
    <w:rsid w:val="00863E52"/>
    <w:rsid w:val="008652CD"/>
    <w:rsid w:val="008800AB"/>
    <w:rsid w:val="00881FFB"/>
    <w:rsid w:val="00882CD1"/>
    <w:rsid w:val="0089121C"/>
    <w:rsid w:val="008947EE"/>
    <w:rsid w:val="008B10E6"/>
    <w:rsid w:val="008B4030"/>
    <w:rsid w:val="008C08EB"/>
    <w:rsid w:val="008C5D0F"/>
    <w:rsid w:val="008D5BCE"/>
    <w:rsid w:val="008D67D0"/>
    <w:rsid w:val="008E5E55"/>
    <w:rsid w:val="008F7CA7"/>
    <w:rsid w:val="008F7D71"/>
    <w:rsid w:val="00911D8E"/>
    <w:rsid w:val="009348B0"/>
    <w:rsid w:val="009400C1"/>
    <w:rsid w:val="00945393"/>
    <w:rsid w:val="0097538D"/>
    <w:rsid w:val="009861C6"/>
    <w:rsid w:val="009935D4"/>
    <w:rsid w:val="009B21DB"/>
    <w:rsid w:val="009B407A"/>
    <w:rsid w:val="009E54B1"/>
    <w:rsid w:val="00A0581B"/>
    <w:rsid w:val="00A07459"/>
    <w:rsid w:val="00A34E5F"/>
    <w:rsid w:val="00A37225"/>
    <w:rsid w:val="00A43FD1"/>
    <w:rsid w:val="00A743B3"/>
    <w:rsid w:val="00A85CDE"/>
    <w:rsid w:val="00A95B0E"/>
    <w:rsid w:val="00AB608F"/>
    <w:rsid w:val="00AB6478"/>
    <w:rsid w:val="00AD1A68"/>
    <w:rsid w:val="00AE6E3D"/>
    <w:rsid w:val="00B00BB1"/>
    <w:rsid w:val="00B04590"/>
    <w:rsid w:val="00B064BB"/>
    <w:rsid w:val="00B16FAC"/>
    <w:rsid w:val="00B26647"/>
    <w:rsid w:val="00B316E5"/>
    <w:rsid w:val="00B34173"/>
    <w:rsid w:val="00B4094A"/>
    <w:rsid w:val="00B41354"/>
    <w:rsid w:val="00B57585"/>
    <w:rsid w:val="00B6307D"/>
    <w:rsid w:val="00B717E5"/>
    <w:rsid w:val="00B7696A"/>
    <w:rsid w:val="00B806FE"/>
    <w:rsid w:val="00B84606"/>
    <w:rsid w:val="00BA1127"/>
    <w:rsid w:val="00BA2D1A"/>
    <w:rsid w:val="00BA357E"/>
    <w:rsid w:val="00BA5C8A"/>
    <w:rsid w:val="00BA6362"/>
    <w:rsid w:val="00BF26DD"/>
    <w:rsid w:val="00C2139C"/>
    <w:rsid w:val="00C31445"/>
    <w:rsid w:val="00C32FEF"/>
    <w:rsid w:val="00C444DD"/>
    <w:rsid w:val="00C520FD"/>
    <w:rsid w:val="00C5210E"/>
    <w:rsid w:val="00C62FA3"/>
    <w:rsid w:val="00C653CD"/>
    <w:rsid w:val="00C716A7"/>
    <w:rsid w:val="00C73AB5"/>
    <w:rsid w:val="00C77268"/>
    <w:rsid w:val="00C819A4"/>
    <w:rsid w:val="00C842FB"/>
    <w:rsid w:val="00C84531"/>
    <w:rsid w:val="00C86E00"/>
    <w:rsid w:val="00C8783D"/>
    <w:rsid w:val="00CA5270"/>
    <w:rsid w:val="00CD4F37"/>
    <w:rsid w:val="00CD69F4"/>
    <w:rsid w:val="00CE7B9B"/>
    <w:rsid w:val="00D0062A"/>
    <w:rsid w:val="00D06DA2"/>
    <w:rsid w:val="00D10506"/>
    <w:rsid w:val="00D20714"/>
    <w:rsid w:val="00D238A2"/>
    <w:rsid w:val="00D27E2C"/>
    <w:rsid w:val="00D46712"/>
    <w:rsid w:val="00D506BE"/>
    <w:rsid w:val="00D65CB4"/>
    <w:rsid w:val="00D71A1E"/>
    <w:rsid w:val="00D81D9F"/>
    <w:rsid w:val="00DA6457"/>
    <w:rsid w:val="00DB11DA"/>
    <w:rsid w:val="00DB23CD"/>
    <w:rsid w:val="00DB7688"/>
    <w:rsid w:val="00DC0035"/>
    <w:rsid w:val="00DC1D39"/>
    <w:rsid w:val="00DE2965"/>
    <w:rsid w:val="00DE5D2F"/>
    <w:rsid w:val="00DE78C5"/>
    <w:rsid w:val="00DF034E"/>
    <w:rsid w:val="00DF1FEE"/>
    <w:rsid w:val="00E053A5"/>
    <w:rsid w:val="00E16BE7"/>
    <w:rsid w:val="00E21D31"/>
    <w:rsid w:val="00E2555F"/>
    <w:rsid w:val="00E2654E"/>
    <w:rsid w:val="00E82AD9"/>
    <w:rsid w:val="00E84B65"/>
    <w:rsid w:val="00E94D02"/>
    <w:rsid w:val="00EA1596"/>
    <w:rsid w:val="00EA717C"/>
    <w:rsid w:val="00EC5512"/>
    <w:rsid w:val="00ED27C0"/>
    <w:rsid w:val="00ED49CE"/>
    <w:rsid w:val="00ED6AA4"/>
    <w:rsid w:val="00ED7C36"/>
    <w:rsid w:val="00EF1B2C"/>
    <w:rsid w:val="00EF42B1"/>
    <w:rsid w:val="00EF4C24"/>
    <w:rsid w:val="00EF61E7"/>
    <w:rsid w:val="00F02358"/>
    <w:rsid w:val="00F20059"/>
    <w:rsid w:val="00F223F2"/>
    <w:rsid w:val="00F25617"/>
    <w:rsid w:val="00F3015E"/>
    <w:rsid w:val="00F331BC"/>
    <w:rsid w:val="00F40AF9"/>
    <w:rsid w:val="00F45023"/>
    <w:rsid w:val="00F809D0"/>
    <w:rsid w:val="00F81FAD"/>
    <w:rsid w:val="00F90982"/>
    <w:rsid w:val="00F9260D"/>
    <w:rsid w:val="00F9520A"/>
    <w:rsid w:val="00FA32B1"/>
    <w:rsid w:val="00FB7113"/>
    <w:rsid w:val="00FC430D"/>
    <w:rsid w:val="00FE21F9"/>
    <w:rsid w:val="00FF1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3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next w:val="Normal"/>
    <w:link w:val="Ttulo1Char"/>
    <w:qFormat/>
    <w:rsid w:val="004937E1"/>
    <w:pPr>
      <w:keepNext/>
      <w:widowControl/>
      <w:autoSpaceDE/>
      <w:autoSpaceDN/>
      <w:jc w:val="center"/>
      <w:outlineLvl w:val="0"/>
    </w:pPr>
    <w:rPr>
      <w:rFonts w:ascii="Arial" w:hAnsi="Arial" w:cs="Arial"/>
      <w:b/>
      <w:bCs/>
      <w:sz w:val="28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C73AB5"/>
    <w:pPr>
      <w:ind w:left="1224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73AB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F37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rsid w:val="00D506B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937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37E1"/>
    <w:rPr>
      <w:rFonts w:ascii="Times New Roman" w:eastAsia="Times New Roman" w:hAnsi="Times New Roman" w:cs="Times New Roman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937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937E1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rsid w:val="004937E1"/>
    <w:rPr>
      <w:rFonts w:ascii="Arial" w:eastAsia="Times New Roman" w:hAnsi="Arial" w:cs="Arial"/>
      <w:b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73A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C73AB5"/>
    <w:pPr>
      <w:ind w:left="1224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73AB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4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4F3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CD4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4F37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4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4F37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4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user</cp:lastModifiedBy>
  <cp:revision>58</cp:revision>
  <cp:lastPrinted>2021-10-14T17:20:00Z</cp:lastPrinted>
  <dcterms:created xsi:type="dcterms:W3CDTF">2021-10-14T17:58:00Z</dcterms:created>
  <dcterms:modified xsi:type="dcterms:W3CDTF">2021-10-15T18:19:00Z</dcterms:modified>
</cp:coreProperties>
</file>